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НОВЫЕ ПОДХОДЫ В ОБУЧЕНИИ ДЕТЕЙ ГОСУДАРСТВЕННЫМ ЯЗЫКАМ</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В ДОУ РЕСПУБЛИКИ ТАТАРСТАН.</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C21BBA">
        <w:rPr>
          <w:rFonts w:ascii="Arial" w:eastAsia="Times New Roman" w:hAnsi="Arial" w:cs="Arial"/>
          <w:color w:val="222222"/>
          <w:sz w:val="18"/>
          <w:szCs w:val="18"/>
          <w:lang w:eastAsia="ru-RU"/>
        </w:rPr>
        <w:t>деятельностного</w:t>
      </w:r>
      <w:proofErr w:type="spellEnd"/>
      <w:r w:rsidRPr="00C21BBA">
        <w:rPr>
          <w:rFonts w:ascii="Arial" w:eastAsia="Times New Roman" w:hAnsi="Arial" w:cs="Arial"/>
          <w:color w:val="222222"/>
          <w:sz w:val="18"/>
          <w:szCs w:val="18"/>
          <w:lang w:eastAsia="ru-RU"/>
        </w:rPr>
        <w:t xml:space="preserve"> и </w:t>
      </w:r>
      <w:proofErr w:type="spellStart"/>
      <w:r w:rsidRPr="00C21BBA">
        <w:rPr>
          <w:rFonts w:ascii="Arial" w:eastAsia="Times New Roman" w:hAnsi="Arial" w:cs="Arial"/>
          <w:color w:val="222222"/>
          <w:sz w:val="18"/>
          <w:szCs w:val="18"/>
          <w:lang w:eastAsia="ru-RU"/>
        </w:rPr>
        <w:t>компетентностного</w:t>
      </w:r>
      <w:proofErr w:type="spellEnd"/>
      <w:r w:rsidRPr="00C21BBA">
        <w:rPr>
          <w:rFonts w:ascii="Arial" w:eastAsia="Times New Roman" w:hAnsi="Arial" w:cs="Arial"/>
          <w:color w:val="222222"/>
          <w:sz w:val="18"/>
          <w:szCs w:val="18"/>
          <w:lang w:eastAsia="ru-RU"/>
        </w:rPr>
        <w:t xml:space="preserve"> подходов в организации педагогической работы.</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C21BBA">
        <w:rPr>
          <w:rFonts w:ascii="Arial" w:eastAsia="Times New Roman" w:hAnsi="Arial" w:cs="Arial"/>
          <w:color w:val="222222"/>
          <w:sz w:val="18"/>
          <w:szCs w:val="18"/>
          <w:lang w:eastAsia="ru-RU"/>
        </w:rPr>
        <w:t>г.г</w:t>
      </w:r>
      <w:proofErr w:type="spellEnd"/>
      <w:r w:rsidRPr="00C21BBA">
        <w:rPr>
          <w:rFonts w:ascii="Arial" w:eastAsia="Times New Roman" w:hAnsi="Arial" w:cs="Arial"/>
          <w:color w:val="222222"/>
          <w:sz w:val="18"/>
          <w:szCs w:val="18"/>
          <w:lang w:eastAsia="ru-RU"/>
        </w:rPr>
        <w:t>. «</w:t>
      </w:r>
      <w:proofErr w:type="spellStart"/>
      <w:r w:rsidRPr="00C21BBA">
        <w:rPr>
          <w:rFonts w:ascii="Arial" w:eastAsia="Times New Roman" w:hAnsi="Arial" w:cs="Arial"/>
          <w:color w:val="222222"/>
          <w:sz w:val="18"/>
          <w:szCs w:val="18"/>
          <w:lang w:eastAsia="ru-RU"/>
        </w:rPr>
        <w:t>Киләчәк</w:t>
      </w:r>
      <w:proofErr w:type="spellEnd"/>
      <w:r w:rsidRPr="00C21BBA">
        <w:rPr>
          <w:rFonts w:ascii="Arial" w:eastAsia="Times New Roman" w:hAnsi="Arial" w:cs="Arial"/>
          <w:color w:val="222222"/>
          <w:sz w:val="18"/>
          <w:szCs w:val="18"/>
          <w:lang w:eastAsia="ru-RU"/>
        </w:rPr>
        <w:t>»,</w:t>
      </w:r>
      <w:r w:rsidRPr="00C21BBA">
        <w:rPr>
          <w:rFonts w:ascii="Arial" w:eastAsia="Times New Roman" w:hAnsi="Arial" w:cs="Arial"/>
          <w:color w:val="222222"/>
          <w:sz w:val="18"/>
          <w:szCs w:val="18"/>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w:t>
      </w:r>
      <w:proofErr w:type="gramStart"/>
      <w:r w:rsidRPr="00C21BBA">
        <w:rPr>
          <w:rFonts w:ascii="Arial" w:eastAsia="Times New Roman" w:hAnsi="Arial" w:cs="Arial"/>
          <w:color w:val="222222"/>
          <w:sz w:val="18"/>
          <w:szCs w:val="18"/>
          <w:lang w:eastAsia="ru-RU"/>
        </w:rPr>
        <w:t>экспертами,  </w:t>
      </w:r>
      <w:r w:rsidRPr="00C21BBA">
        <w:rPr>
          <w:rFonts w:ascii="Arial" w:eastAsia="Times New Roman" w:hAnsi="Arial" w:cs="Arial"/>
          <w:b/>
          <w:bCs/>
          <w:color w:val="222222"/>
          <w:sz w:val="18"/>
          <w:szCs w:val="18"/>
          <w:lang w:eastAsia="ru-RU"/>
        </w:rPr>
        <w:t>«</w:t>
      </w:r>
      <w:proofErr w:type="gramEnd"/>
      <w:r w:rsidRPr="00C21BBA">
        <w:rPr>
          <w:rFonts w:ascii="Arial" w:eastAsia="Times New Roman" w:hAnsi="Arial" w:cs="Arial"/>
          <w:b/>
          <w:bCs/>
          <w:color w:val="222222"/>
          <w:sz w:val="18"/>
          <w:szCs w:val="18"/>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  Если раньше в преподавании языков доминировали академичность, </w:t>
      </w:r>
      <w:proofErr w:type="spellStart"/>
      <w:r w:rsidRPr="00C21BBA">
        <w:rPr>
          <w:rFonts w:ascii="Arial" w:eastAsia="Times New Roman" w:hAnsi="Arial" w:cs="Arial"/>
          <w:color w:val="222222"/>
          <w:sz w:val="18"/>
          <w:szCs w:val="18"/>
          <w:lang w:eastAsia="ru-RU"/>
        </w:rPr>
        <w:t>теоретизированность</w:t>
      </w:r>
      <w:proofErr w:type="spellEnd"/>
      <w:r w:rsidRPr="00C21BBA">
        <w:rPr>
          <w:rFonts w:ascii="Arial" w:eastAsia="Times New Roman" w:hAnsi="Arial" w:cs="Arial"/>
          <w:color w:val="222222"/>
          <w:sz w:val="18"/>
          <w:szCs w:val="18"/>
          <w:lang w:eastAsia="ru-RU"/>
        </w:rPr>
        <w:t xml:space="preserve">, то сейчас идет обращение к практике ориентированности, </w:t>
      </w:r>
      <w:proofErr w:type="spellStart"/>
      <w:r w:rsidRPr="00C21BBA">
        <w:rPr>
          <w:rFonts w:ascii="Arial" w:eastAsia="Times New Roman" w:hAnsi="Arial" w:cs="Arial"/>
          <w:color w:val="222222"/>
          <w:sz w:val="18"/>
          <w:szCs w:val="18"/>
          <w:lang w:eastAsia="ru-RU"/>
        </w:rPr>
        <w:t>мультимедийности</w:t>
      </w:r>
      <w:proofErr w:type="spellEnd"/>
      <w:r w:rsidRPr="00C21BBA">
        <w:rPr>
          <w:rFonts w:ascii="Arial" w:eastAsia="Times New Roman" w:hAnsi="Arial" w:cs="Arial"/>
          <w:color w:val="222222"/>
          <w:sz w:val="18"/>
          <w:szCs w:val="18"/>
          <w:lang w:eastAsia="ru-RU"/>
        </w:rPr>
        <w:t>, обучения с помощью игр, сказок, мультфильмов. </w:t>
      </w:r>
      <w:r w:rsidRPr="00C21BBA">
        <w:rPr>
          <w:rFonts w:ascii="Arial" w:eastAsia="Times New Roman" w:hAnsi="Arial" w:cs="Arial"/>
          <w:b/>
          <w:bCs/>
          <w:color w:val="222222"/>
          <w:sz w:val="18"/>
          <w:szCs w:val="18"/>
          <w:lang w:eastAsia="ru-RU"/>
        </w:rPr>
        <w:t xml:space="preserve">«Говоря о новой методике преподавания, мы симметрично говорим о русском языке для </w:t>
      </w:r>
      <w:proofErr w:type="spellStart"/>
      <w:r w:rsidRPr="00C21BBA">
        <w:rPr>
          <w:rFonts w:ascii="Arial" w:eastAsia="Times New Roman" w:hAnsi="Arial" w:cs="Arial"/>
          <w:b/>
          <w:bCs/>
          <w:color w:val="222222"/>
          <w:sz w:val="18"/>
          <w:szCs w:val="18"/>
          <w:lang w:eastAsia="ru-RU"/>
        </w:rPr>
        <w:t>татароязычных</w:t>
      </w:r>
      <w:proofErr w:type="spellEnd"/>
      <w:r w:rsidRPr="00C21BBA">
        <w:rPr>
          <w:rFonts w:ascii="Arial" w:eastAsia="Times New Roman" w:hAnsi="Arial" w:cs="Arial"/>
          <w:b/>
          <w:bCs/>
          <w:color w:val="222222"/>
          <w:sz w:val="18"/>
          <w:szCs w:val="18"/>
          <w:lang w:eastAsia="ru-RU"/>
        </w:rPr>
        <w:t xml:space="preserve"> семей и татарском языке для детей из русскоязычных семей. Важно, чтобы все дети хорошо владели обоими языками»</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C21BBA">
        <w:rPr>
          <w:rFonts w:ascii="Arial" w:eastAsia="Times New Roman" w:hAnsi="Arial" w:cs="Arial"/>
          <w:color w:val="222222"/>
          <w:sz w:val="18"/>
          <w:szCs w:val="18"/>
          <w:lang w:val="en-US" w:eastAsia="ru-RU"/>
        </w:rPr>
        <w:t>C</w:t>
      </w:r>
      <w:proofErr w:type="spellStart"/>
      <w:r w:rsidRPr="00C21BBA">
        <w:rPr>
          <w:rFonts w:ascii="Arial" w:eastAsia="Times New Roman" w:hAnsi="Arial" w:cs="Arial"/>
          <w:color w:val="222222"/>
          <w:sz w:val="18"/>
          <w:szCs w:val="18"/>
          <w:lang w:eastAsia="ru-RU"/>
        </w:rPr>
        <w:t>пециально</w:t>
      </w:r>
      <w:proofErr w:type="spellEnd"/>
      <w:r w:rsidRPr="00C21BBA">
        <w:rPr>
          <w:rFonts w:ascii="Arial" w:eastAsia="Times New Roman" w:hAnsi="Arial" w:cs="Arial"/>
          <w:color w:val="222222"/>
          <w:sz w:val="18"/>
          <w:szCs w:val="18"/>
          <w:lang w:eastAsia="ru-RU"/>
        </w:rPr>
        <w:t xml:space="preserve"> для новой программы было разработано: </w:t>
      </w:r>
      <w:proofErr w:type="gramStart"/>
      <w:r w:rsidRPr="00C21BBA">
        <w:rPr>
          <w:rFonts w:ascii="Arial" w:eastAsia="Times New Roman" w:hAnsi="Arial" w:cs="Arial"/>
          <w:color w:val="222222"/>
          <w:sz w:val="18"/>
          <w:szCs w:val="18"/>
          <w:lang w:eastAsia="ru-RU"/>
        </w:rPr>
        <w:t>5</w:t>
      </w:r>
      <w:proofErr w:type="gramEnd"/>
      <w:r w:rsidRPr="00C21BBA">
        <w:rPr>
          <w:rFonts w:ascii="Arial" w:eastAsia="Times New Roman" w:hAnsi="Arial" w:cs="Arial"/>
          <w:color w:val="222222"/>
          <w:sz w:val="18"/>
          <w:szCs w:val="18"/>
          <w:lang w:eastAsia="ru-RU"/>
        </w:rPr>
        <w:t xml:space="preserve">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C21BBA">
          <w:rPr>
            <w:rFonts w:ascii="Arial" w:eastAsia="Times New Roman" w:hAnsi="Arial" w:cs="Arial"/>
            <w:color w:val="0000FF"/>
            <w:sz w:val="18"/>
            <w:szCs w:val="18"/>
            <w:u w:val="single"/>
            <w:lang w:eastAsia="ru-RU"/>
          </w:rPr>
          <w:t>ТНВ</w:t>
        </w:r>
      </w:hyperlink>
      <w:r w:rsidRPr="00C21BBA">
        <w:rPr>
          <w:rFonts w:ascii="Arial" w:eastAsia="Times New Roman" w:hAnsi="Arial" w:cs="Arial"/>
          <w:color w:val="222222"/>
          <w:sz w:val="18"/>
          <w:szCs w:val="18"/>
          <w:lang w:eastAsia="ru-RU"/>
        </w:rPr>
        <w:t>». На канале ТНВ создана телепередача на татарском языке «</w:t>
      </w:r>
      <w:r w:rsidRPr="00C21BBA">
        <w:rPr>
          <w:rFonts w:ascii="Arial" w:eastAsia="Times New Roman" w:hAnsi="Arial" w:cs="Arial"/>
          <w:color w:val="222222"/>
          <w:sz w:val="18"/>
          <w:szCs w:val="18"/>
          <w:lang w:val="tt-RU" w:eastAsia="ru-RU"/>
        </w:rPr>
        <w:t xml:space="preserve">Әкият </w:t>
      </w:r>
      <w:proofErr w:type="gramStart"/>
      <w:r w:rsidRPr="00C21BBA">
        <w:rPr>
          <w:rFonts w:ascii="Arial" w:eastAsia="Times New Roman" w:hAnsi="Arial" w:cs="Arial"/>
          <w:color w:val="222222"/>
          <w:sz w:val="18"/>
          <w:szCs w:val="18"/>
          <w:lang w:val="tt-RU" w:eastAsia="ru-RU"/>
        </w:rPr>
        <w:t>илендә”для</w:t>
      </w:r>
      <w:proofErr w:type="gramEnd"/>
      <w:r w:rsidRPr="00C21BBA">
        <w:rPr>
          <w:rFonts w:ascii="Arial" w:eastAsia="Times New Roman" w:hAnsi="Arial" w:cs="Arial"/>
          <w:color w:val="222222"/>
          <w:sz w:val="18"/>
          <w:szCs w:val="18"/>
          <w:lang w:val="tt-RU" w:eastAsia="ru-RU"/>
        </w:rPr>
        <w:t xml:space="preserve"> детей </w:t>
      </w:r>
      <w:r w:rsidRPr="00C21BBA">
        <w:rPr>
          <w:rFonts w:ascii="Arial" w:eastAsia="Times New Roman" w:hAnsi="Arial" w:cs="Arial"/>
          <w:color w:val="222222"/>
          <w:sz w:val="18"/>
          <w:szCs w:val="18"/>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       </w:t>
      </w:r>
      <w:r w:rsidRPr="00C21BBA">
        <w:rPr>
          <w:rFonts w:ascii="Arial" w:eastAsia="Times New Roman" w:hAnsi="Arial" w:cs="Arial"/>
          <w:color w:val="222222"/>
          <w:sz w:val="18"/>
          <w:szCs w:val="1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val="tt-RU" w:eastAsia="ru-RU"/>
        </w:rPr>
      </w:pPr>
      <w:r w:rsidRPr="00C21BBA">
        <w:rPr>
          <w:rFonts w:ascii="Arial" w:eastAsia="Times New Roman" w:hAnsi="Arial" w:cs="Arial"/>
          <w:i/>
          <w:iCs/>
          <w:color w:val="222222"/>
          <w:sz w:val="18"/>
          <w:szCs w:val="18"/>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w:t>
      </w:r>
      <w:r w:rsidRPr="00C21BBA">
        <w:rPr>
          <w:rFonts w:ascii="Arial" w:eastAsia="Times New Roman" w:hAnsi="Arial" w:cs="Arial"/>
          <w:i/>
          <w:iCs/>
          <w:color w:val="222222"/>
          <w:sz w:val="18"/>
          <w:szCs w:val="18"/>
          <w:lang w:val="tt-RU" w:eastAsia="ru-RU"/>
        </w:rPr>
        <w:lastRenderedPageBreak/>
        <w:t>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val="tt-RU" w:eastAsia="ru-RU"/>
        </w:rPr>
      </w:pPr>
      <w:r w:rsidRPr="00C21BBA">
        <w:rPr>
          <w:rFonts w:ascii="Arial" w:eastAsia="Times New Roman" w:hAnsi="Arial" w:cs="Arial"/>
          <w:i/>
          <w:iCs/>
          <w:color w:val="222222"/>
          <w:sz w:val="18"/>
          <w:szCs w:val="1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i/>
          <w:iCs/>
          <w:color w:val="222222"/>
          <w:sz w:val="18"/>
          <w:szCs w:val="18"/>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Творческими группами г. Казани и Набережных Челнов были разработаны УМК:</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1 комплект – по обучению </w:t>
      </w:r>
      <w:proofErr w:type="spellStart"/>
      <w:r w:rsidRPr="00C21BBA">
        <w:rPr>
          <w:rFonts w:ascii="Arial" w:eastAsia="Times New Roman" w:hAnsi="Arial" w:cs="Arial"/>
          <w:color w:val="222222"/>
          <w:sz w:val="18"/>
          <w:szCs w:val="18"/>
          <w:lang w:eastAsia="ru-RU"/>
        </w:rPr>
        <w:t>татароязычных</w:t>
      </w:r>
      <w:proofErr w:type="spellEnd"/>
      <w:r w:rsidRPr="00C21BBA">
        <w:rPr>
          <w:rFonts w:ascii="Arial" w:eastAsia="Times New Roman" w:hAnsi="Arial" w:cs="Arial"/>
          <w:color w:val="222222"/>
          <w:sz w:val="18"/>
          <w:szCs w:val="18"/>
          <w:lang w:eastAsia="ru-RU"/>
        </w:rPr>
        <w:t xml:space="preserve"> детей русскому языку «Изучаем русский язык», творческая группа под руководством </w:t>
      </w:r>
      <w:proofErr w:type="spellStart"/>
      <w:r w:rsidRPr="00C21BBA">
        <w:rPr>
          <w:rFonts w:ascii="Arial" w:eastAsia="Times New Roman" w:hAnsi="Arial" w:cs="Arial"/>
          <w:color w:val="222222"/>
          <w:sz w:val="18"/>
          <w:szCs w:val="18"/>
          <w:lang w:eastAsia="ru-RU"/>
        </w:rPr>
        <w:t>Гаффаровой</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Сабили</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Муллануровны</w:t>
      </w:r>
      <w:proofErr w:type="spellEnd"/>
      <w:r w:rsidRPr="00C21BBA">
        <w:rPr>
          <w:rFonts w:ascii="Arial" w:eastAsia="Times New Roman" w:hAnsi="Arial" w:cs="Arial"/>
          <w:color w:val="222222"/>
          <w:sz w:val="18"/>
          <w:szCs w:val="18"/>
          <w:lang w:eastAsia="ru-RU"/>
        </w:rPr>
        <w:t>;</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2 комплект – по обучению русскоязычных детей татарскому языку «</w:t>
      </w:r>
      <w:r w:rsidRPr="00C21BBA">
        <w:rPr>
          <w:rFonts w:ascii="Arial" w:eastAsia="Times New Roman" w:hAnsi="Arial" w:cs="Arial"/>
          <w:color w:val="222222"/>
          <w:sz w:val="18"/>
          <w:szCs w:val="18"/>
          <w:lang w:val="tt-RU" w:eastAsia="ru-RU"/>
        </w:rPr>
        <w:t>Татарча сөйләшәбез</w:t>
      </w:r>
      <w:r w:rsidRPr="00C21BBA">
        <w:rPr>
          <w:rFonts w:ascii="Arial" w:eastAsia="Times New Roman" w:hAnsi="Arial" w:cs="Arial"/>
          <w:color w:val="222222"/>
          <w:sz w:val="18"/>
          <w:szCs w:val="18"/>
          <w:lang w:eastAsia="ru-RU"/>
        </w:rPr>
        <w:t>»</w:t>
      </w:r>
      <w:r w:rsidRPr="00C21BBA">
        <w:rPr>
          <w:rFonts w:ascii="Arial" w:eastAsia="Times New Roman" w:hAnsi="Arial" w:cs="Arial"/>
          <w:color w:val="222222"/>
          <w:sz w:val="18"/>
          <w:szCs w:val="18"/>
          <w:lang w:val="tt-RU" w:eastAsia="ru-RU"/>
        </w:rPr>
        <w:t> - </w:t>
      </w:r>
      <w:r w:rsidRPr="00C21BBA">
        <w:rPr>
          <w:rFonts w:ascii="Arial" w:eastAsia="Times New Roman" w:hAnsi="Arial" w:cs="Arial"/>
          <w:color w:val="222222"/>
          <w:sz w:val="18"/>
          <w:szCs w:val="18"/>
          <w:lang w:eastAsia="ru-RU"/>
        </w:rPr>
        <w:t xml:space="preserve">«Говорим по-татарски», творческая группа под </w:t>
      </w:r>
      <w:proofErr w:type="gramStart"/>
      <w:r w:rsidRPr="00C21BBA">
        <w:rPr>
          <w:rFonts w:ascii="Arial" w:eastAsia="Times New Roman" w:hAnsi="Arial" w:cs="Arial"/>
          <w:color w:val="222222"/>
          <w:sz w:val="18"/>
          <w:szCs w:val="18"/>
          <w:lang w:eastAsia="ru-RU"/>
        </w:rPr>
        <w:t xml:space="preserve">руководством  </w:t>
      </w:r>
      <w:proofErr w:type="spellStart"/>
      <w:r w:rsidRPr="00C21BBA">
        <w:rPr>
          <w:rFonts w:ascii="Arial" w:eastAsia="Times New Roman" w:hAnsi="Arial" w:cs="Arial"/>
          <w:color w:val="222222"/>
          <w:sz w:val="18"/>
          <w:szCs w:val="18"/>
          <w:lang w:eastAsia="ru-RU"/>
        </w:rPr>
        <w:t>Зариповой</w:t>
      </w:r>
      <w:proofErr w:type="spellEnd"/>
      <w:proofErr w:type="gram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Зифы</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Мирхатовны</w:t>
      </w:r>
      <w:proofErr w:type="spellEnd"/>
      <w:r w:rsidRPr="00C21BBA">
        <w:rPr>
          <w:rFonts w:ascii="Arial" w:eastAsia="Times New Roman" w:hAnsi="Arial" w:cs="Arial"/>
          <w:color w:val="222222"/>
          <w:sz w:val="18"/>
          <w:szCs w:val="18"/>
          <w:lang w:eastAsia="ru-RU"/>
        </w:rPr>
        <w:t>;</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3 комплект – по обучению </w:t>
      </w:r>
      <w:proofErr w:type="spellStart"/>
      <w:r w:rsidRPr="00C21BBA">
        <w:rPr>
          <w:rFonts w:ascii="Arial" w:eastAsia="Times New Roman" w:hAnsi="Arial" w:cs="Arial"/>
          <w:color w:val="222222"/>
          <w:sz w:val="18"/>
          <w:szCs w:val="18"/>
          <w:lang w:eastAsia="ru-RU"/>
        </w:rPr>
        <w:t>татароязычных</w:t>
      </w:r>
      <w:proofErr w:type="spellEnd"/>
      <w:r w:rsidRPr="00C21BBA">
        <w:rPr>
          <w:rFonts w:ascii="Arial" w:eastAsia="Times New Roman" w:hAnsi="Arial" w:cs="Arial"/>
          <w:color w:val="222222"/>
          <w:sz w:val="18"/>
          <w:szCs w:val="18"/>
          <w:lang w:eastAsia="ru-RU"/>
        </w:rPr>
        <w:t xml:space="preserve"> детей родному языку «</w:t>
      </w:r>
      <w:r w:rsidRPr="00C21BBA">
        <w:rPr>
          <w:rFonts w:ascii="Arial" w:eastAsia="Times New Roman" w:hAnsi="Arial" w:cs="Arial"/>
          <w:color w:val="222222"/>
          <w:sz w:val="18"/>
          <w:szCs w:val="18"/>
          <w:lang w:val="tt-RU" w:eastAsia="ru-RU"/>
        </w:rPr>
        <w:t>Туган телдә сөйләшәбез</w:t>
      </w:r>
      <w:r w:rsidRPr="00C21BBA">
        <w:rPr>
          <w:rFonts w:ascii="Arial" w:eastAsia="Times New Roman" w:hAnsi="Arial" w:cs="Arial"/>
          <w:color w:val="222222"/>
          <w:sz w:val="18"/>
          <w:szCs w:val="18"/>
          <w:lang w:eastAsia="ru-RU"/>
        </w:rPr>
        <w:t>», творческая группа под руководством</w:t>
      </w:r>
      <w:r w:rsidRPr="00C21BBA">
        <w:rPr>
          <w:rFonts w:ascii="Arial" w:eastAsia="Times New Roman" w:hAnsi="Arial" w:cs="Arial"/>
          <w:color w:val="222222"/>
          <w:sz w:val="18"/>
          <w:szCs w:val="18"/>
          <w:lang w:val="tt-RU" w:eastAsia="ru-RU"/>
        </w:rPr>
        <w:t> Хазратовой Файрузы Вакилевны;</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4 комплект – для детей подготовительной к школе групп «Мәктәпкәчә яшьтәгеләр әлифбасы: авазларны уйнатып» (для </w:t>
      </w:r>
      <w:proofErr w:type="spellStart"/>
      <w:r w:rsidRPr="00C21BBA">
        <w:rPr>
          <w:rFonts w:ascii="Arial" w:eastAsia="Times New Roman" w:hAnsi="Arial" w:cs="Arial"/>
          <w:color w:val="222222"/>
          <w:sz w:val="18"/>
          <w:szCs w:val="18"/>
          <w:lang w:eastAsia="ru-RU"/>
        </w:rPr>
        <w:t>татароязычных</w:t>
      </w:r>
      <w:proofErr w:type="spellEnd"/>
      <w:r w:rsidRPr="00C21BBA">
        <w:rPr>
          <w:rFonts w:ascii="Arial" w:eastAsia="Times New Roman" w:hAnsi="Arial" w:cs="Arial"/>
          <w:color w:val="222222"/>
          <w:sz w:val="18"/>
          <w:szCs w:val="18"/>
          <w:lang w:eastAsia="ru-RU"/>
        </w:rPr>
        <w:t xml:space="preserve"> детей)</w:t>
      </w:r>
      <w:r w:rsidRPr="00C21BBA">
        <w:rPr>
          <w:rFonts w:ascii="Arial" w:eastAsia="Times New Roman" w:hAnsi="Arial" w:cs="Arial"/>
          <w:color w:val="222222"/>
          <w:sz w:val="18"/>
          <w:szCs w:val="18"/>
          <w:lang w:val="tt-RU" w:eastAsia="ru-RU"/>
        </w:rPr>
        <w:t> автор Шаехова Резеда Камилевна, пособие </w:t>
      </w:r>
      <w:r w:rsidRPr="00C21BBA">
        <w:rPr>
          <w:rFonts w:ascii="Arial" w:eastAsia="Times New Roman" w:hAnsi="Arial" w:cs="Arial"/>
          <w:color w:val="222222"/>
          <w:sz w:val="18"/>
          <w:szCs w:val="18"/>
          <w:lang w:eastAsia="ru-RU"/>
        </w:rPr>
        <w:t>«Раз – словечко, два - словечко» (занимательное обучение татарскому языку) </w:t>
      </w:r>
      <w:r w:rsidRPr="00C21BBA">
        <w:rPr>
          <w:rFonts w:ascii="Arial" w:eastAsia="Times New Roman" w:hAnsi="Arial" w:cs="Arial"/>
          <w:color w:val="222222"/>
          <w:sz w:val="18"/>
          <w:szCs w:val="18"/>
          <w:lang w:val="tt-RU" w:eastAsia="ru-RU"/>
        </w:rPr>
        <w:t>автор Шаехова Резеда Камилевна.</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 xml:space="preserve">«Изучаем русский язык» </w:t>
      </w:r>
      <w:proofErr w:type="spellStart"/>
      <w:r w:rsidRPr="00C21BBA">
        <w:rPr>
          <w:rFonts w:ascii="Arial" w:eastAsia="Times New Roman" w:hAnsi="Arial" w:cs="Arial"/>
          <w:b/>
          <w:bCs/>
          <w:color w:val="222222"/>
          <w:sz w:val="18"/>
          <w:szCs w:val="18"/>
          <w:lang w:eastAsia="ru-RU"/>
        </w:rPr>
        <w:t>С.Гаффарова</w:t>
      </w:r>
      <w:proofErr w:type="spellEnd"/>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C21BBA">
        <w:rPr>
          <w:rFonts w:ascii="Arial" w:eastAsia="Times New Roman" w:hAnsi="Arial" w:cs="Arial"/>
          <w:color w:val="222222"/>
          <w:sz w:val="18"/>
          <w:szCs w:val="18"/>
          <w:lang w:eastAsia="ru-RU"/>
        </w:rPr>
        <w:t>микродиалоги</w:t>
      </w:r>
      <w:proofErr w:type="spellEnd"/>
      <w:r w:rsidRPr="00C21BBA">
        <w:rPr>
          <w:rFonts w:ascii="Arial" w:eastAsia="Times New Roman" w:hAnsi="Arial" w:cs="Arial"/>
          <w:color w:val="222222"/>
          <w:sz w:val="18"/>
          <w:szCs w:val="18"/>
          <w:lang w:eastAsia="ru-RU"/>
        </w:rPr>
        <w:t xml:space="preserve">,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w:t>
      </w:r>
      <w:proofErr w:type="gramStart"/>
      <w:r w:rsidRPr="00C21BBA">
        <w:rPr>
          <w:rFonts w:ascii="Arial" w:eastAsia="Times New Roman" w:hAnsi="Arial" w:cs="Arial"/>
          <w:color w:val="222222"/>
          <w:sz w:val="18"/>
          <w:szCs w:val="18"/>
          <w:lang w:eastAsia="ru-RU"/>
        </w:rPr>
        <w:t>контролировать  запас</w:t>
      </w:r>
      <w:proofErr w:type="gramEnd"/>
      <w:r w:rsidRPr="00C21BBA">
        <w:rPr>
          <w:rFonts w:ascii="Arial" w:eastAsia="Times New Roman" w:hAnsi="Arial" w:cs="Arial"/>
          <w:color w:val="222222"/>
          <w:sz w:val="18"/>
          <w:szCs w:val="18"/>
          <w:lang w:eastAsia="ru-RU"/>
        </w:rPr>
        <w:t xml:space="preserve">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w:t>
      </w:r>
      <w:proofErr w:type="spellStart"/>
      <w:r w:rsidRPr="00C21BBA">
        <w:rPr>
          <w:rFonts w:ascii="Arial" w:eastAsia="Times New Roman" w:hAnsi="Arial" w:cs="Arial"/>
          <w:b/>
          <w:bCs/>
          <w:color w:val="222222"/>
          <w:sz w:val="18"/>
          <w:szCs w:val="18"/>
          <w:lang w:eastAsia="ru-RU"/>
        </w:rPr>
        <w:t>Татарча</w:t>
      </w:r>
      <w:proofErr w:type="spellEnd"/>
      <w:r w:rsidRPr="00C21BBA">
        <w:rPr>
          <w:rFonts w:ascii="Arial" w:eastAsia="Times New Roman" w:hAnsi="Arial" w:cs="Arial"/>
          <w:b/>
          <w:bCs/>
          <w:color w:val="222222"/>
          <w:sz w:val="18"/>
          <w:szCs w:val="18"/>
          <w:lang w:eastAsia="ru-RU"/>
        </w:rPr>
        <w:t xml:space="preserve"> с</w:t>
      </w:r>
      <w:r w:rsidRPr="00C21BBA">
        <w:rPr>
          <w:rFonts w:ascii="Arial" w:eastAsia="Times New Roman" w:hAnsi="Arial" w:cs="Arial"/>
          <w:b/>
          <w:bCs/>
          <w:color w:val="222222"/>
          <w:sz w:val="18"/>
          <w:szCs w:val="18"/>
          <w:lang w:val="tt-RU" w:eastAsia="ru-RU"/>
        </w:rPr>
        <w:t>өйләшәбез</w:t>
      </w:r>
      <w:r w:rsidRPr="00C21BBA">
        <w:rPr>
          <w:rFonts w:ascii="Arial" w:eastAsia="Times New Roman" w:hAnsi="Arial" w:cs="Arial"/>
          <w:b/>
          <w:bCs/>
          <w:color w:val="222222"/>
          <w:sz w:val="18"/>
          <w:szCs w:val="18"/>
          <w:lang w:eastAsia="ru-RU"/>
        </w:rPr>
        <w:t>»</w:t>
      </w:r>
      <w:r w:rsidRPr="00C21BBA">
        <w:rPr>
          <w:rFonts w:ascii="Arial" w:eastAsia="Times New Roman" w:hAnsi="Arial" w:cs="Arial"/>
          <w:b/>
          <w:bCs/>
          <w:color w:val="222222"/>
          <w:sz w:val="18"/>
          <w:szCs w:val="18"/>
          <w:lang w:val="tt-RU" w:eastAsia="ru-RU"/>
        </w:rPr>
        <w:t> - </w:t>
      </w:r>
      <w:r w:rsidRPr="00C21BBA">
        <w:rPr>
          <w:rFonts w:ascii="Arial" w:eastAsia="Times New Roman" w:hAnsi="Arial" w:cs="Arial"/>
          <w:b/>
          <w:bCs/>
          <w:color w:val="222222"/>
          <w:sz w:val="18"/>
          <w:szCs w:val="18"/>
          <w:lang w:eastAsia="ru-RU"/>
        </w:rPr>
        <w:t>«Говорим по-татарски»</w:t>
      </w:r>
      <w:r w:rsidRPr="00C21BBA">
        <w:rPr>
          <w:rFonts w:ascii="Arial" w:eastAsia="Times New Roman" w:hAnsi="Arial" w:cs="Arial"/>
          <w:b/>
          <w:bCs/>
          <w:color w:val="222222"/>
          <w:sz w:val="18"/>
          <w:szCs w:val="18"/>
          <w:lang w:val="tt-RU" w:eastAsia="ru-RU"/>
        </w:rPr>
        <w:t> З.Зарипова</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C21BBA">
        <w:rPr>
          <w:rFonts w:ascii="Arial" w:eastAsia="Times New Roman" w:hAnsi="Arial" w:cs="Arial"/>
          <w:color w:val="222222"/>
          <w:sz w:val="18"/>
          <w:szCs w:val="1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C21BBA">
        <w:rPr>
          <w:rFonts w:ascii="Arial" w:eastAsia="Times New Roman" w:hAnsi="Arial" w:cs="Arial"/>
          <w:color w:val="222222"/>
          <w:sz w:val="18"/>
          <w:szCs w:val="18"/>
          <w:lang w:val="tt-RU" w:eastAsia="ru-RU"/>
        </w:rPr>
        <w:t xml:space="preserve">, формировать мотивацию учения ребенка, активизировать в речи </w:t>
      </w:r>
      <w:proofErr w:type="gramStart"/>
      <w:r w:rsidRPr="00C21BBA">
        <w:rPr>
          <w:rFonts w:ascii="Arial" w:eastAsia="Times New Roman" w:hAnsi="Arial" w:cs="Arial"/>
          <w:color w:val="222222"/>
          <w:sz w:val="18"/>
          <w:szCs w:val="18"/>
          <w:lang w:val="tt-RU" w:eastAsia="ru-RU"/>
        </w:rPr>
        <w:t>слова</w:t>
      </w:r>
      <w:proofErr w:type="gramEnd"/>
      <w:r w:rsidRPr="00C21BBA">
        <w:rPr>
          <w:rFonts w:ascii="Arial" w:eastAsia="Times New Roman" w:hAnsi="Arial" w:cs="Arial"/>
          <w:color w:val="222222"/>
          <w:sz w:val="18"/>
          <w:szCs w:val="18"/>
          <w:lang w:val="tt-RU" w:eastAsia="ru-RU"/>
        </w:rPr>
        <w:t xml:space="preserve">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lastRenderedPageBreak/>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val="tt-RU" w:eastAsia="ru-RU"/>
        </w:rPr>
        <w:t>«Туган телдә сөйләшәбез»</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val="tt-RU" w:eastAsia="ru-RU"/>
        </w:rPr>
        <w:t>Ф.Хазратова, З.Шәрәфетдинова, И.Хәбибуллина</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C21BBA">
        <w:rPr>
          <w:rFonts w:ascii="Arial" w:eastAsia="Times New Roman" w:hAnsi="Arial" w:cs="Arial"/>
          <w:color w:val="222222"/>
          <w:sz w:val="18"/>
          <w:szCs w:val="18"/>
          <w:lang w:eastAsia="ru-RU"/>
        </w:rPr>
        <w:softHyphen/>
        <w:t>тания детей.</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В связи с этим был разработан и составлен учебно-методический комплект «</w:t>
      </w:r>
      <w:r w:rsidRPr="00C21BBA">
        <w:rPr>
          <w:rFonts w:ascii="Arial" w:eastAsia="Times New Roman" w:hAnsi="Arial" w:cs="Arial"/>
          <w:color w:val="222222"/>
          <w:sz w:val="18"/>
          <w:szCs w:val="18"/>
          <w:lang w:val="tt-RU" w:eastAsia="ru-RU"/>
        </w:rPr>
        <w:t>Туган телдә сөйләшәбез</w:t>
      </w:r>
      <w:proofErr w:type="gramStart"/>
      <w:r w:rsidRPr="00C21BBA">
        <w:rPr>
          <w:rFonts w:ascii="Arial" w:eastAsia="Times New Roman" w:hAnsi="Arial" w:cs="Arial"/>
          <w:color w:val="222222"/>
          <w:sz w:val="18"/>
          <w:szCs w:val="18"/>
          <w:lang w:eastAsia="ru-RU"/>
        </w:rPr>
        <w:t>».</w:t>
      </w:r>
      <w:r w:rsidRPr="00C21BBA">
        <w:rPr>
          <w:rFonts w:ascii="Arial" w:eastAsia="Times New Roman" w:hAnsi="Arial" w:cs="Arial"/>
          <w:color w:val="222222"/>
          <w:sz w:val="18"/>
          <w:szCs w:val="18"/>
          <w:lang w:val="tt-RU" w:eastAsia="ru-RU"/>
        </w:rPr>
        <w:t>Предложенный</w:t>
      </w:r>
      <w:proofErr w:type="gramEnd"/>
      <w:r w:rsidRPr="00C21BBA">
        <w:rPr>
          <w:rFonts w:ascii="Arial" w:eastAsia="Times New Roman" w:hAnsi="Arial" w:cs="Arial"/>
          <w:color w:val="222222"/>
          <w:sz w:val="18"/>
          <w:szCs w:val="18"/>
          <w:lang w:val="tt-RU" w:eastAsia="ru-RU"/>
        </w:rPr>
        <w:t xml:space="preserve">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Основная цель УМК “Туган телдә сөйләшәбез”  - формирование  правильной устной родной речи детей дошкольного возраста. </w:t>
      </w:r>
      <w:r w:rsidRPr="00C21BBA">
        <w:rPr>
          <w:rFonts w:ascii="Arial" w:eastAsia="Times New Roman" w:hAnsi="Arial" w:cs="Arial"/>
          <w:color w:val="222222"/>
          <w:sz w:val="18"/>
          <w:szCs w:val="18"/>
          <w:lang w:eastAsia="ru-RU"/>
        </w:rPr>
        <w:t>Главной задачей для программы является обучение детей правильно и красиво говорить.</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w:t>
      </w:r>
      <w:proofErr w:type="gramStart"/>
      <w:r w:rsidRPr="00C21BBA">
        <w:rPr>
          <w:rFonts w:ascii="Arial" w:eastAsia="Times New Roman" w:hAnsi="Arial" w:cs="Arial"/>
          <w:color w:val="222222"/>
          <w:sz w:val="18"/>
          <w:szCs w:val="18"/>
          <w:lang w:eastAsia="ru-RU"/>
        </w:rPr>
        <w:t>особенности  развития</w:t>
      </w:r>
      <w:proofErr w:type="gramEnd"/>
      <w:r w:rsidRPr="00C21BBA">
        <w:rPr>
          <w:rFonts w:ascii="Arial" w:eastAsia="Times New Roman" w:hAnsi="Arial" w:cs="Arial"/>
          <w:color w:val="222222"/>
          <w:sz w:val="18"/>
          <w:szCs w:val="18"/>
          <w:lang w:eastAsia="ru-RU"/>
        </w:rPr>
        <w:t xml:space="preserve"> детей, которые  учитываются при организации </w:t>
      </w:r>
      <w:proofErr w:type="spellStart"/>
      <w:r w:rsidRPr="00C21BBA">
        <w:rPr>
          <w:rFonts w:ascii="Arial" w:eastAsia="Times New Roman" w:hAnsi="Arial" w:cs="Arial"/>
          <w:color w:val="222222"/>
          <w:sz w:val="18"/>
          <w:szCs w:val="18"/>
          <w:lang w:eastAsia="ru-RU"/>
        </w:rPr>
        <w:t>воспитательно</w:t>
      </w:r>
      <w:proofErr w:type="spellEnd"/>
      <w:r w:rsidRPr="00C21BBA">
        <w:rPr>
          <w:rFonts w:ascii="Arial" w:eastAsia="Times New Roman" w:hAnsi="Arial" w:cs="Arial"/>
          <w:color w:val="222222"/>
          <w:sz w:val="18"/>
          <w:szCs w:val="18"/>
          <w:lang w:eastAsia="ru-RU"/>
        </w:rPr>
        <w:t>-образовательного процесса в ДОУ.</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val="tt-RU" w:eastAsia="ru-RU"/>
        </w:rPr>
        <w:t>«Мәктәпкәчә яшьтәгеләр әлифбасы: авазларны уйнатып»,</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b/>
          <w:bCs/>
          <w:color w:val="222222"/>
          <w:sz w:val="18"/>
          <w:szCs w:val="18"/>
          <w:lang w:eastAsia="ru-RU"/>
        </w:rPr>
        <w:t>«Раз - словечко, два – словечко» </w:t>
      </w:r>
      <w:proofErr w:type="spellStart"/>
      <w:r w:rsidRPr="00C21BBA">
        <w:rPr>
          <w:rFonts w:ascii="Arial" w:eastAsia="Times New Roman" w:hAnsi="Arial" w:cs="Arial"/>
          <w:b/>
          <w:bCs/>
          <w:color w:val="222222"/>
          <w:sz w:val="18"/>
          <w:szCs w:val="18"/>
          <w:lang w:eastAsia="ru-RU"/>
        </w:rPr>
        <w:t>Р.Шаехова</w:t>
      </w:r>
      <w:proofErr w:type="spellEnd"/>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val="tt-RU" w:eastAsia="ru-RU"/>
        </w:rPr>
        <w:t>В программе предшкольного образования в разделе </w:t>
      </w:r>
      <w:r w:rsidRPr="00C21BBA">
        <w:rPr>
          <w:rFonts w:ascii="Arial" w:eastAsia="Times New Roman" w:hAnsi="Arial" w:cs="Arial"/>
          <w:color w:val="222222"/>
          <w:sz w:val="18"/>
          <w:szCs w:val="1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lastRenderedPageBreak/>
        <w:t>Для решения этих задач опираемся на рабочие тетради «</w:t>
      </w:r>
      <w:proofErr w:type="spellStart"/>
      <w:r w:rsidRPr="00C21BBA">
        <w:rPr>
          <w:rFonts w:ascii="Arial" w:eastAsia="Times New Roman" w:hAnsi="Arial" w:cs="Arial"/>
          <w:color w:val="222222"/>
          <w:sz w:val="18"/>
          <w:szCs w:val="18"/>
          <w:lang w:eastAsia="ru-RU"/>
        </w:rPr>
        <w:t>Мәктәпкәчә</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яшьтәгеләр</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әлифбасы</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авазларны</w:t>
      </w:r>
      <w:proofErr w:type="spellEnd"/>
      <w:r w:rsidRPr="00C21BBA">
        <w:rPr>
          <w:rFonts w:ascii="Arial" w:eastAsia="Times New Roman" w:hAnsi="Arial" w:cs="Arial"/>
          <w:color w:val="222222"/>
          <w:sz w:val="18"/>
          <w:szCs w:val="18"/>
          <w:lang w:eastAsia="ru-RU"/>
        </w:rPr>
        <w:t xml:space="preserve"> </w:t>
      </w:r>
      <w:proofErr w:type="spellStart"/>
      <w:r w:rsidRPr="00C21BBA">
        <w:rPr>
          <w:rFonts w:ascii="Arial" w:eastAsia="Times New Roman" w:hAnsi="Arial" w:cs="Arial"/>
          <w:color w:val="222222"/>
          <w:sz w:val="18"/>
          <w:szCs w:val="18"/>
          <w:lang w:eastAsia="ru-RU"/>
        </w:rPr>
        <w:t>уйнатып</w:t>
      </w:r>
      <w:proofErr w:type="spellEnd"/>
      <w:r w:rsidRPr="00C21BBA">
        <w:rPr>
          <w:rFonts w:ascii="Arial" w:eastAsia="Times New Roman" w:hAnsi="Arial" w:cs="Arial"/>
          <w:color w:val="222222"/>
          <w:sz w:val="18"/>
          <w:szCs w:val="18"/>
          <w:lang w:eastAsia="ru-RU"/>
        </w:rPr>
        <w:t>».</w:t>
      </w:r>
    </w:p>
    <w:p w:rsidR="00C21BBA" w:rsidRPr="00C21BBA" w:rsidRDefault="00C21BBA" w:rsidP="00C21BBA">
      <w:pPr>
        <w:spacing w:before="100" w:beforeAutospacing="1" w:after="100" w:afterAutospacing="1" w:line="240" w:lineRule="auto"/>
        <w:rPr>
          <w:rFonts w:ascii="Arial" w:eastAsia="Times New Roman" w:hAnsi="Arial" w:cs="Arial"/>
          <w:color w:val="222222"/>
          <w:sz w:val="18"/>
          <w:szCs w:val="18"/>
          <w:lang w:eastAsia="ru-RU"/>
        </w:rPr>
      </w:pPr>
      <w:r w:rsidRPr="00C21BBA">
        <w:rPr>
          <w:rFonts w:ascii="Arial" w:eastAsia="Times New Roman" w:hAnsi="Arial" w:cs="Arial"/>
          <w:color w:val="222222"/>
          <w:sz w:val="18"/>
          <w:szCs w:val="18"/>
          <w:lang w:eastAsia="ru-RU"/>
        </w:rPr>
        <w:t xml:space="preserve">Также для интересного и результативного обучения татарскому языку для воспитателей и родителей разработано методическое </w:t>
      </w:r>
      <w:proofErr w:type="gramStart"/>
      <w:r w:rsidRPr="00C21BBA">
        <w:rPr>
          <w:rFonts w:ascii="Arial" w:eastAsia="Times New Roman" w:hAnsi="Arial" w:cs="Arial"/>
          <w:color w:val="222222"/>
          <w:sz w:val="18"/>
          <w:szCs w:val="18"/>
          <w:lang w:eastAsia="ru-RU"/>
        </w:rPr>
        <w:t>пособие  «</w:t>
      </w:r>
      <w:proofErr w:type="gramEnd"/>
      <w:r w:rsidRPr="00C21BBA">
        <w:rPr>
          <w:rFonts w:ascii="Arial" w:eastAsia="Times New Roman" w:hAnsi="Arial" w:cs="Arial"/>
          <w:color w:val="222222"/>
          <w:sz w:val="18"/>
          <w:szCs w:val="18"/>
          <w:lang w:eastAsia="ru-RU"/>
        </w:rPr>
        <w:t>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036E1" w:rsidRDefault="00C21BBA">
      <w:bookmarkStart w:id="0" w:name="_GoBack"/>
      <w:bookmarkEnd w:id="0"/>
    </w:p>
    <w:sectPr w:rsidR="00703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BA"/>
    <w:rsid w:val="00C21BBA"/>
    <w:rsid w:val="00D612E7"/>
    <w:rsid w:val="00F04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B55A1-C99D-4BA6-A5C9-A07DBC00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1BBA"/>
  </w:style>
  <w:style w:type="character" w:styleId="a3">
    <w:name w:val="Hyperlink"/>
    <w:basedOn w:val="a0"/>
    <w:uiPriority w:val="99"/>
    <w:semiHidden/>
    <w:unhideWhenUsed/>
    <w:rsid w:val="00C21B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28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2129</Words>
  <Characters>12138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ССОКТ г.Бугульма</Company>
  <LinksUpToDate>false</LinksUpToDate>
  <CharactersWithSpaces>14239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Булат Юрьевич</dc:creator>
  <cp:keywords/>
  <dc:description/>
  <cp:lastModifiedBy>Иванов Булат Юрьевич</cp:lastModifiedBy>
  <cp:revision>1</cp:revision>
  <dcterms:created xsi:type="dcterms:W3CDTF">2017-04-05T08:23:00Z</dcterms:created>
  <dcterms:modified xsi:type="dcterms:W3CDTF">2017-04-05T08:23:00Z</dcterms:modified>
</cp:coreProperties>
</file>